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521DB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521DBC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 Бюджетное учреждение культуры Вологодской области  «Центр  народной  культуры»,  в лице директора Мартьяновой Ларисы Вячеславовны, действующей на основании Устава,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E236A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по теме:  </w:t>
      </w:r>
      <w:r w:rsidRPr="00F4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24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</w:t>
      </w:r>
      <w:r w:rsidR="00521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эстрадного и </w:t>
      </w:r>
      <w:r w:rsidR="00F24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современного танца для самодеятельного хореографического коллектива</w:t>
      </w:r>
      <w:r w:rsidRPr="00F451DD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Заказчик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F451DD" w:rsidRPr="00F24607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24607"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4607" w:rsidRPr="00F24607">
        <w:rPr>
          <w:rFonts w:ascii="Times New Roman" w:hAnsi="Times New Roman" w:cs="Times New Roman"/>
          <w:sz w:val="24"/>
          <w:szCs w:val="24"/>
        </w:rPr>
        <w:t xml:space="preserve">ул. Советская, д.77, </w:t>
      </w:r>
      <w:r w:rsidR="00521DBC">
        <w:rPr>
          <w:rFonts w:ascii="Times New Roman" w:hAnsi="Times New Roman" w:cs="Times New Roman"/>
          <w:sz w:val="24"/>
          <w:szCs w:val="24"/>
        </w:rPr>
        <w:t>С</w:t>
      </w:r>
      <w:r w:rsidR="00F24607" w:rsidRPr="00F24607">
        <w:rPr>
          <w:rFonts w:ascii="Times New Roman" w:hAnsi="Times New Roman" w:cs="Times New Roman"/>
          <w:sz w:val="24"/>
          <w:szCs w:val="24"/>
        </w:rPr>
        <w:t xml:space="preserve">тудия танца «PEPSI».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C67" w:rsidRPr="00313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октября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Цена договора и порядок оплаты</w:t>
      </w:r>
    </w:p>
    <w:p w:rsidR="00F451DD" w:rsidRPr="00521DBC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Цена настоящего договора составляет </w:t>
      </w:r>
      <w:r w:rsidR="00AA6282" w:rsidRPr="00E23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21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82977" w:rsidRPr="0048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0,00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AA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копеек).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AA6282" w:rsidRPr="00AA6282" w:rsidRDefault="00F451DD" w:rsidP="00E2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Оплата производится  наличными денежными средствами  в кассу Исполнителя </w:t>
      </w:r>
    </w:p>
    <w:p w:rsidR="00F451DD" w:rsidRPr="00AA6282" w:rsidRDefault="00FE028C" w:rsidP="00E23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AA6282">
        <w:rPr>
          <w:rFonts w:ascii="Times New Roman" w:hAnsi="Times New Roman" w:cs="Times New Roman"/>
          <w:sz w:val="24"/>
          <w:szCs w:val="24"/>
        </w:rPr>
        <w:t>1</w:t>
      </w:r>
      <w:r w:rsidR="00FD6D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» </w:t>
      </w:r>
      <w:r w:rsidR="00FD6DEB">
        <w:rPr>
          <w:rFonts w:ascii="Times New Roman" w:hAnsi="Times New Roman" w:cs="Times New Roman"/>
          <w:sz w:val="24"/>
          <w:szCs w:val="24"/>
        </w:rPr>
        <w:t>октября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20</w:t>
      </w:r>
      <w:r w:rsidR="00AA6282">
        <w:rPr>
          <w:rFonts w:ascii="Times New Roman" w:hAnsi="Times New Roman" w:cs="Times New Roman"/>
          <w:sz w:val="24"/>
          <w:szCs w:val="24"/>
        </w:rPr>
        <w:t>21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6282">
        <w:rPr>
          <w:rFonts w:ascii="Times New Roman" w:hAnsi="Times New Roman" w:cs="Times New Roman"/>
          <w:sz w:val="24"/>
          <w:szCs w:val="24"/>
        </w:rPr>
        <w:t xml:space="preserve"> или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на  расчетный счет Исполнителя до начала проведения семинара.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В соответствии с Федеральным законом РФ от 27.07.2006 № 152-ФЗ «О персональных данных», Заказчик дает свое согласие на обработку своих персональных данных Исполнителю 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F451DD" w:rsidRPr="00F451DD" w:rsidRDefault="00F451DD" w:rsidP="00F451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 w:rsidRPr="00F451DD">
        <w:rPr>
          <w:rFonts w:ascii="Times New Roman" w:eastAsia="Calibri" w:hAnsi="Times New Roman" w:cs="Times New Roman"/>
          <w:sz w:val="24"/>
          <w:szCs w:val="24"/>
        </w:rPr>
        <w:t>Криста</w:t>
      </w:r>
      <w:proofErr w:type="spellEnd"/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» (г. Вологда, ул. Ленина, 11, оф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1E1773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1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E1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onmc</w:t>
              </w:r>
              <w:r w:rsidRPr="001E17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_</w:t>
              </w:r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vologda</w:t>
              </w:r>
              <w:r w:rsidRPr="001E17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1E17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F451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1E17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л..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</w:t>
            </w:r>
            <w:proofErr w:type="spellEnd"/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/Л.В.Мартьянова/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 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87FC3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6DEB" w:rsidRPr="00F451DD" w:rsidRDefault="00FD6DEB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</w:p>
          <w:p w:rsidR="00FD6DEB" w:rsidRPr="00F451DD" w:rsidRDefault="00FD6DEB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A82769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C7B01" w:rsidRDefault="002C7B01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282" w:rsidRDefault="00AA6282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FD6D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451DD"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E4E"/>
    <w:rsid w:val="000414F6"/>
    <w:rsid w:val="00091700"/>
    <w:rsid w:val="000A3CC8"/>
    <w:rsid w:val="00121EA3"/>
    <w:rsid w:val="001E1773"/>
    <w:rsid w:val="002C7B01"/>
    <w:rsid w:val="00313C67"/>
    <w:rsid w:val="00331B85"/>
    <w:rsid w:val="00482977"/>
    <w:rsid w:val="00507706"/>
    <w:rsid w:val="00521DBC"/>
    <w:rsid w:val="005222ED"/>
    <w:rsid w:val="006765FA"/>
    <w:rsid w:val="008F2046"/>
    <w:rsid w:val="00A01F11"/>
    <w:rsid w:val="00A82769"/>
    <w:rsid w:val="00AA6282"/>
    <w:rsid w:val="00B10052"/>
    <w:rsid w:val="00C33E4E"/>
    <w:rsid w:val="00C932E2"/>
    <w:rsid w:val="00CE2632"/>
    <w:rsid w:val="00D32768"/>
    <w:rsid w:val="00D936DB"/>
    <w:rsid w:val="00E236A2"/>
    <w:rsid w:val="00E87FC3"/>
    <w:rsid w:val="00F14623"/>
    <w:rsid w:val="00F24607"/>
    <w:rsid w:val="00F451DD"/>
    <w:rsid w:val="00FD6DEB"/>
    <w:rsid w:val="00F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melnikova</cp:lastModifiedBy>
  <cp:revision>18</cp:revision>
  <cp:lastPrinted>2021-04-27T08:06:00Z</cp:lastPrinted>
  <dcterms:created xsi:type="dcterms:W3CDTF">2021-02-12T09:34:00Z</dcterms:created>
  <dcterms:modified xsi:type="dcterms:W3CDTF">2021-09-21T12:30:00Z</dcterms:modified>
</cp:coreProperties>
</file>